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705" w:rsidRPr="00857461" w:rsidRDefault="005A0705">
      <w:pPr>
        <w:rPr>
          <w:rFonts w:ascii="Times New Roman" w:hAnsi="Times New Roman" w:cs="Times New Roman"/>
          <w:sz w:val="26"/>
          <w:szCs w:val="26"/>
        </w:rPr>
      </w:pPr>
    </w:p>
    <w:p w:rsidR="003B469A" w:rsidRPr="00857461" w:rsidRDefault="005A0705" w:rsidP="00563995">
      <w:pPr>
        <w:jc w:val="center"/>
        <w:rPr>
          <w:rFonts w:ascii="Times New Roman" w:hAnsi="Times New Roman" w:cs="Times New Roman"/>
          <w:b/>
          <w:sz w:val="32"/>
          <w:szCs w:val="32"/>
        </w:rPr>
      </w:pPr>
      <w:r w:rsidRPr="00857461">
        <w:rPr>
          <w:rFonts w:ascii="Times New Roman" w:hAnsi="Times New Roman" w:cs="Times New Roman"/>
          <w:b/>
          <w:sz w:val="32"/>
          <w:szCs w:val="32"/>
        </w:rPr>
        <w:t>VAI TRÒ CỦA GIÁO VIÊN TRONG THỜI ĐẠI CÁCH MẠNG CÔNG NGHIỆP 4.0</w:t>
      </w:r>
    </w:p>
    <w:p w:rsidR="005A0705" w:rsidRPr="00563960" w:rsidRDefault="00563960">
      <w:pPr>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563960">
        <w:rPr>
          <w:rFonts w:ascii="Times New Roman" w:hAnsi="Times New Roman" w:cs="Times New Roman"/>
          <w:i/>
          <w:sz w:val="26"/>
          <w:szCs w:val="26"/>
        </w:rPr>
        <w:t>Nguyễn Thị Hiền</w:t>
      </w:r>
    </w:p>
    <w:p w:rsidR="00563960" w:rsidRPr="00563960" w:rsidRDefault="00563960">
      <w:pPr>
        <w:rPr>
          <w:rFonts w:ascii="Times New Roman" w:hAnsi="Times New Roman" w:cs="Times New Roman"/>
          <w:i/>
          <w:sz w:val="26"/>
          <w:szCs w:val="26"/>
        </w:rPr>
      </w:pPr>
      <w:r w:rsidRPr="00563960">
        <w:rPr>
          <w:rFonts w:ascii="Times New Roman" w:hAnsi="Times New Roman" w:cs="Times New Roman"/>
          <w:i/>
          <w:sz w:val="26"/>
          <w:szCs w:val="26"/>
        </w:rPr>
        <w:tab/>
      </w:r>
      <w:r w:rsidRPr="00563960">
        <w:rPr>
          <w:rFonts w:ascii="Times New Roman" w:hAnsi="Times New Roman" w:cs="Times New Roman"/>
          <w:i/>
          <w:sz w:val="26"/>
          <w:szCs w:val="26"/>
        </w:rPr>
        <w:tab/>
      </w:r>
      <w:r w:rsidRPr="00563960">
        <w:rPr>
          <w:rFonts w:ascii="Times New Roman" w:hAnsi="Times New Roman" w:cs="Times New Roman"/>
          <w:i/>
          <w:sz w:val="26"/>
          <w:szCs w:val="26"/>
        </w:rPr>
        <w:tab/>
      </w:r>
      <w:r w:rsidRPr="00563960">
        <w:rPr>
          <w:rFonts w:ascii="Times New Roman" w:hAnsi="Times New Roman" w:cs="Times New Roman"/>
          <w:i/>
          <w:sz w:val="26"/>
          <w:szCs w:val="26"/>
        </w:rPr>
        <w:tab/>
      </w:r>
      <w:r w:rsidRPr="00563960">
        <w:rPr>
          <w:rFonts w:ascii="Times New Roman" w:hAnsi="Times New Roman" w:cs="Times New Roman"/>
          <w:i/>
          <w:sz w:val="26"/>
          <w:szCs w:val="26"/>
        </w:rPr>
        <w:tab/>
      </w:r>
      <w:r w:rsidRPr="00563960">
        <w:rPr>
          <w:rFonts w:ascii="Times New Roman" w:hAnsi="Times New Roman" w:cs="Times New Roman"/>
          <w:i/>
          <w:sz w:val="26"/>
          <w:szCs w:val="26"/>
        </w:rPr>
        <w:tab/>
      </w:r>
      <w:r w:rsidRPr="00563960">
        <w:rPr>
          <w:rFonts w:ascii="Times New Roman" w:hAnsi="Times New Roman" w:cs="Times New Roman"/>
          <w:i/>
          <w:sz w:val="26"/>
          <w:szCs w:val="26"/>
        </w:rPr>
        <w:tab/>
      </w:r>
      <w:r w:rsidRPr="00563960">
        <w:rPr>
          <w:rFonts w:ascii="Times New Roman" w:hAnsi="Times New Roman" w:cs="Times New Roman"/>
          <w:i/>
          <w:sz w:val="26"/>
          <w:szCs w:val="26"/>
        </w:rPr>
        <w:tab/>
      </w:r>
      <w:r w:rsidRPr="00563960">
        <w:rPr>
          <w:rFonts w:ascii="Times New Roman" w:hAnsi="Times New Roman" w:cs="Times New Roman"/>
          <w:i/>
          <w:sz w:val="26"/>
          <w:szCs w:val="26"/>
        </w:rPr>
        <w:tab/>
        <w:t>Khoa Công nghệ may - TT</w:t>
      </w:r>
    </w:p>
    <w:p w:rsidR="00563995" w:rsidRPr="00563960" w:rsidRDefault="005A0705" w:rsidP="00563960">
      <w:pPr>
        <w:pStyle w:val="Normal1"/>
        <w:spacing w:before="0" w:beforeAutospacing="0" w:after="240" w:afterAutospacing="0" w:line="330" w:lineRule="atLeast"/>
        <w:ind w:firstLine="720"/>
        <w:jc w:val="both"/>
        <w:rPr>
          <w:color w:val="333333"/>
          <w:sz w:val="26"/>
          <w:szCs w:val="26"/>
        </w:rPr>
      </w:pPr>
      <w:bookmarkStart w:id="0" w:name="_GoBack"/>
      <w:r w:rsidRPr="00563960">
        <w:rPr>
          <w:color w:val="333333"/>
          <w:sz w:val="26"/>
          <w:szCs w:val="26"/>
        </w:rPr>
        <w:t>Ngày xưa, khi sách vở còn chưa có thì “một chữ là thầy, nửa chữ cũng là thầy” và thầy giáo là người duy nhất đem tới cho bạn kiến thức. Vai trò của người thầy lúc đó là người khai sáng.</w:t>
      </w:r>
      <w:r w:rsidR="00563995" w:rsidRPr="00563960">
        <w:rPr>
          <w:color w:val="333333"/>
          <w:sz w:val="26"/>
          <w:szCs w:val="26"/>
        </w:rPr>
        <w:t xml:space="preserve"> </w:t>
      </w:r>
      <w:r w:rsidRPr="00563960">
        <w:rPr>
          <w:color w:val="333333"/>
          <w:sz w:val="26"/>
          <w:szCs w:val="26"/>
        </w:rPr>
        <w:t>Khi sách vở trở nên phổ biến, người học có thể tự học bằng cách tự đọc sách. Vai trò của người thầy là định hướng, kiểm chứng thông tin, giúp người học tiếp cận tài liệu cần thiết và rút ngắn thời gian hấp thu kiến thức.</w:t>
      </w:r>
      <w:r w:rsidR="00563995" w:rsidRPr="00563960">
        <w:rPr>
          <w:color w:val="333333"/>
          <w:sz w:val="26"/>
          <w:szCs w:val="26"/>
        </w:rPr>
        <w:t xml:space="preserve"> </w:t>
      </w:r>
      <w:r w:rsidRPr="00563960">
        <w:rPr>
          <w:color w:val="333333"/>
          <w:sz w:val="26"/>
          <w:szCs w:val="26"/>
        </w:rPr>
        <w:t>Khi internet phổ biến, kiến thức trở nên quá mênh mông, thông tin quá phong phú, máy móc ngày càng thông mình và thậm chí có thể dạy lại con người. Việc dạy và học trong kỷ nguyên cách mạng công nghiệp (CMCN) 4.0 trở nên rất khác xa so với những thể hệ trước.</w:t>
      </w:r>
      <w:r w:rsidR="00563995" w:rsidRPr="00563960">
        <w:rPr>
          <w:color w:val="333333"/>
          <w:sz w:val="26"/>
          <w:szCs w:val="26"/>
        </w:rPr>
        <w:t xml:space="preserve"> Vậy người thầy giáo sẽ có vai trò như thế nào trong thời đại CMCN 4.0</w:t>
      </w:r>
    </w:p>
    <w:p w:rsidR="00563995" w:rsidRPr="00563960" w:rsidRDefault="00563995" w:rsidP="00563960">
      <w:pPr>
        <w:pStyle w:val="Normal1"/>
        <w:spacing w:before="0" w:beforeAutospacing="0" w:after="240" w:afterAutospacing="0" w:line="330" w:lineRule="atLeast"/>
        <w:ind w:firstLine="720"/>
        <w:jc w:val="both"/>
        <w:rPr>
          <w:b/>
          <w:color w:val="333333"/>
          <w:sz w:val="26"/>
          <w:szCs w:val="26"/>
        </w:rPr>
      </w:pPr>
      <w:r w:rsidRPr="00563960">
        <w:rPr>
          <w:b/>
          <w:color w:val="333333"/>
          <w:sz w:val="26"/>
          <w:szCs w:val="26"/>
        </w:rPr>
        <w:t>1. Hỗ trợ người học k</w:t>
      </w:r>
      <w:r w:rsidR="00E21806" w:rsidRPr="00563960">
        <w:rPr>
          <w:b/>
          <w:color w:val="333333"/>
          <w:sz w:val="26"/>
          <w:szCs w:val="26"/>
        </w:rPr>
        <w:t xml:space="preserve">iểm chứng tri thức </w:t>
      </w:r>
    </w:p>
    <w:p w:rsidR="00563995" w:rsidRPr="00563960" w:rsidRDefault="005A0705" w:rsidP="00563960">
      <w:pPr>
        <w:pStyle w:val="Normal1"/>
        <w:spacing w:before="0" w:beforeAutospacing="0" w:after="240" w:afterAutospacing="0" w:line="330" w:lineRule="atLeast"/>
        <w:ind w:firstLine="720"/>
        <w:jc w:val="both"/>
        <w:rPr>
          <w:color w:val="333333"/>
          <w:sz w:val="26"/>
          <w:szCs w:val="26"/>
        </w:rPr>
      </w:pPr>
      <w:r w:rsidRPr="00563960">
        <w:rPr>
          <w:color w:val="333333"/>
          <w:sz w:val="26"/>
          <w:szCs w:val="26"/>
        </w:rPr>
        <w:t>Người thầy giáo không còn là người nắm giữ chìa khóa của tri thức. Ai cũng có quyền tiếp cận tri thức bất tận qua internet. Người thầy giáo cũng không phải là người kiểm chứng tri thức. Thầy giáo cũng là người trần mắt thịt, không thể kiểm chứng toàn bộ tri thức của nhân loại, nhưng thầy giáo có thể giúp học sinh học thành thạo những phương pháp giúp kiểm chứng tri thức trên internet.</w:t>
      </w:r>
      <w:r w:rsidR="00563995" w:rsidRPr="00563960">
        <w:rPr>
          <w:color w:val="333333"/>
          <w:sz w:val="26"/>
          <w:szCs w:val="26"/>
        </w:rPr>
        <w:t xml:space="preserve"> </w:t>
      </w:r>
    </w:p>
    <w:p w:rsidR="00E21806" w:rsidRPr="00563960" w:rsidRDefault="00E21806" w:rsidP="00563960">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Chúng ta đều biết đây là cuộc cách mạng về sản xuất thông minh dựa trên các thành tựu đột phá trong các lĩnh vực trí tuệ nhân tạo, thực tại ảo, mạng di động, Internet vạn vật, điện toán đám mây, máy móc tự động (như ôtô tự lái) in ấn 3 chiều (in 3D), công nghệ sinh học, công nghệ nano... với nền tảng là các đột phá của công nghệ số. Trong cuộc cách mạng mới (4.0) này, những khái niệm phòng học ảo, thầy giáo ảo, thiết bị ảo sẽ trở thành xu hướng trong hoạt động đào tạo đại học trong thời gian tới.</w:t>
      </w:r>
    </w:p>
    <w:p w:rsidR="00E21806" w:rsidRPr="00563960" w:rsidRDefault="00E21806" w:rsidP="00563960">
      <w:pPr>
        <w:pStyle w:val="Normal1"/>
        <w:spacing w:before="0" w:beforeAutospacing="0" w:after="240" w:afterAutospacing="0" w:line="330" w:lineRule="atLeast"/>
        <w:ind w:firstLine="720"/>
        <w:jc w:val="both"/>
        <w:rPr>
          <w:color w:val="333333"/>
          <w:sz w:val="26"/>
          <w:szCs w:val="26"/>
        </w:rPr>
      </w:pPr>
      <w:r w:rsidRPr="00563960">
        <w:rPr>
          <w:color w:val="363636"/>
          <w:sz w:val="26"/>
          <w:szCs w:val="26"/>
          <w:bdr w:val="none" w:sz="0" w:space="0" w:color="auto" w:frame="1"/>
        </w:rPr>
        <w:t>Trong xã hội dựa trên t</w:t>
      </w:r>
      <w:r w:rsidR="00AF293C" w:rsidRPr="00563960">
        <w:rPr>
          <w:color w:val="363636"/>
          <w:sz w:val="26"/>
          <w:szCs w:val="26"/>
          <w:bdr w:val="none" w:sz="0" w:space="0" w:color="auto" w:frame="1"/>
        </w:rPr>
        <w:t>ri thức và số hóa</w:t>
      </w:r>
      <w:r w:rsidRPr="00563960">
        <w:rPr>
          <w:color w:val="363636"/>
          <w:sz w:val="26"/>
          <w:szCs w:val="26"/>
          <w:bdr w:val="none" w:sz="0" w:space="0" w:color="auto" w:frame="1"/>
        </w:rPr>
        <w:t>, giáo dục phải đương đầu với thách thức to lớn chuyển từ học truyền thống sang đổi mới phương pháp học. Nó đặt ra yêu cầu lớn </w:t>
      </w:r>
      <w:r w:rsidRPr="00563960">
        <w:rPr>
          <w:rStyle w:val="Emphasis"/>
          <w:color w:val="363636"/>
          <w:sz w:val="26"/>
          <w:szCs w:val="26"/>
          <w:bdr w:val="none" w:sz="0" w:space="0" w:color="auto" w:frame="1"/>
        </w:rPr>
        <w:t>biến đổi vai trò giáo viên – truyền thụ kiến thức theo cách truyền thống sang vai trò xúc tác và điều phối</w:t>
      </w:r>
    </w:p>
    <w:p w:rsidR="00E21806" w:rsidRPr="00563960" w:rsidRDefault="00E21806" w:rsidP="00563960">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Va</w:t>
      </w:r>
      <w:r w:rsidR="00AF293C" w:rsidRPr="00563960">
        <w:rPr>
          <w:color w:val="363636"/>
          <w:sz w:val="26"/>
          <w:szCs w:val="26"/>
          <w:bdr w:val="none" w:sz="0" w:space="0" w:color="auto" w:frame="1"/>
        </w:rPr>
        <w:t>i trò giáo viên trong thời đại CMCN 4.0</w:t>
      </w:r>
      <w:r w:rsidRPr="00563960">
        <w:rPr>
          <w:color w:val="363636"/>
          <w:sz w:val="26"/>
          <w:szCs w:val="26"/>
          <w:bdr w:val="none" w:sz="0" w:space="0" w:color="auto" w:frame="1"/>
        </w:rPr>
        <w:t xml:space="preserve"> trở nên phức tạp ở một thế giới thay đổi nhanh chóng; nơi mà tri thức hầu như là vô tận. </w:t>
      </w:r>
      <w:r w:rsidRPr="00563960">
        <w:rPr>
          <w:rStyle w:val="Emphasis"/>
          <w:color w:val="363636"/>
          <w:sz w:val="26"/>
          <w:szCs w:val="26"/>
          <w:bdr w:val="none" w:sz="0" w:space="0" w:color="auto" w:frame="1"/>
        </w:rPr>
        <w:t>Giáo viên phải định hướng vào công nghệ và chịu trách nhiệm không chỉ với việc dạy mà còn với việc học của trò nữa.</w:t>
      </w:r>
      <w:r w:rsidRPr="00563960">
        <w:rPr>
          <w:color w:val="363636"/>
          <w:sz w:val="26"/>
          <w:szCs w:val="26"/>
          <w:bdr w:val="none" w:sz="0" w:space="0" w:color="auto" w:frame="1"/>
        </w:rPr>
        <w:t xml:space="preserve"> Họ phải quan tâm nhu cầu của từng sinh viên trong lớp học không đồng nhất, tạo môi trường học tập lấy </w:t>
      </w:r>
      <w:r w:rsidRPr="00563960">
        <w:rPr>
          <w:color w:val="363636"/>
          <w:sz w:val="26"/>
          <w:szCs w:val="26"/>
          <w:bdr w:val="none" w:sz="0" w:space="0" w:color="auto" w:frame="1"/>
        </w:rPr>
        <w:lastRenderedPageBreak/>
        <w:t>sinh viên làm trung tâm để tăng cường tính sáng tạo, óc tò mò ham hiểu biết và động cơ học tập của trò. </w:t>
      </w:r>
    </w:p>
    <w:p w:rsidR="00E21806" w:rsidRPr="00563960" w:rsidRDefault="00E21806" w:rsidP="00563960">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Vai trò giáo viên đã và đang</w:t>
      </w:r>
      <w:r w:rsidRPr="00563960">
        <w:rPr>
          <w:rStyle w:val="Emphasis"/>
          <w:color w:val="363636"/>
          <w:sz w:val="26"/>
          <w:szCs w:val="26"/>
          <w:bdr w:val="none" w:sz="0" w:space="0" w:color="auto" w:frame="1"/>
        </w:rPr>
        <w:t> tiếp tục thay đổi từ địa vị người dạy sang người thiết kế, cố vấn, huấn luyện và tạo ra môi trường học tập. </w:t>
      </w:r>
      <w:r w:rsidRPr="00563960">
        <w:rPr>
          <w:color w:val="363636"/>
          <w:sz w:val="26"/>
          <w:szCs w:val="26"/>
          <w:bdr w:val="none" w:sz="0" w:space="0" w:color="auto" w:frame="1"/>
        </w:rPr>
        <w:t>Ngày nay, giáo viên phải giúp sinh viên điều chỉnh chất lượng và độ giá trị nguồn thông tin, kiến thức mới, phải là nhà chuyên nghiệp có đầu óc mở, biết phê phán độc lập, hợp tác,</w:t>
      </w:r>
      <w:r w:rsidR="00AF293C" w:rsidRPr="00563960">
        <w:rPr>
          <w:color w:val="363636"/>
          <w:sz w:val="26"/>
          <w:szCs w:val="26"/>
          <w:bdr w:val="none" w:sz="0" w:space="0" w:color="auto" w:frame="1"/>
        </w:rPr>
        <w:t xml:space="preserve"> cộng tác tích cực và điều giải </w:t>
      </w:r>
      <w:r w:rsidRPr="00563960">
        <w:rPr>
          <w:color w:val="363636"/>
          <w:sz w:val="26"/>
          <w:szCs w:val="26"/>
          <w:bdr w:val="none" w:sz="0" w:space="0" w:color="auto" w:frame="1"/>
        </w:rPr>
        <w:t>giữa người học với những gì họ muốn biết, là người cung cấp cách hiểu theo kiểu dàn giáo bắc cầu (Weinberger, Fischer, &amp; Mandl, 2002).</w:t>
      </w:r>
    </w:p>
    <w:p w:rsidR="00E21806" w:rsidRPr="00563960" w:rsidRDefault="00E21806" w:rsidP="00563960">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Muốn cho từng cá nhân tồn tại và phát triển nhanh trong kỷ nguyên số hóa, con người phải được trang bị kỹ năng giải quyết vấn đề, tư duy sáng tạo và xóa mù thông tin. Cách dạy cổ truyền không thể tạo ra những công dân toàn cầu cho thế kỉ XXI. Do vậy, người thầy phải không ngừng phát triển kỹ năng và tri thức của mình bởi mọi lĩnh vực xã hội thay đổi liên tục. Tuy nhiên, niềm tin và thực tiễn dạy học phải thoát khỏi lối tư duy cũ, trước hết, người thầy phải gây ảnh hưởng tới cách tư duy và học có phê phán của trò. </w:t>
      </w:r>
      <w:r w:rsidRPr="00563960">
        <w:rPr>
          <w:rStyle w:val="Emphasis"/>
          <w:color w:val="363636"/>
          <w:sz w:val="26"/>
          <w:szCs w:val="26"/>
          <w:bdr w:val="none" w:sz="0" w:space="0" w:color="auto" w:frame="1"/>
        </w:rPr>
        <w:t>Giá trị của người thầy không phải là giảng bài mà là hướng dẫn, xúc tác giúp sinh viên biết tự định hướng trong học tập. </w:t>
      </w:r>
      <w:r w:rsidRPr="00563960">
        <w:rPr>
          <w:color w:val="363636"/>
          <w:sz w:val="26"/>
          <w:szCs w:val="26"/>
          <w:bdr w:val="none" w:sz="0" w:space="0" w:color="auto" w:frame="1"/>
        </w:rPr>
        <w:t>Vai trò giáo viên chuyển sang một định nghĩa mới đa dạng và rộng hơn để đáp ứng nhu cầu cộng đồng học tập. </w:t>
      </w:r>
    </w:p>
    <w:p w:rsidR="00E21806" w:rsidRPr="00563960" w:rsidRDefault="00E21806" w:rsidP="00563960">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Cách giáo viên nhìn nhận và tương tác với sinh viên thế nào cũng đang thay đổi. Trong xã hội đa dạng, giáo viên phải coi mỗi sinh viên là một cá nhân và xúc tác việc học của họ dựa trên hứng thú của từng người. Sự đa dạng hóa và cá nhân hóa này sẽ làm cho thế giới trở nên độc đáo đặc biệt. Mặc dù, điều này có vẻ còn khó khăn nhưng không phải là không thể làm được. Với tư cách là giáo viên có năng suất trong kỷ nguyên kỹ thuật số, người thầy phải cải tiến phương pháp dạy và không những trau dồi học hỏi nghiệp vụ của những phát minh mới để đáp ứng được yêu cầu giảng dạy trong thời đại số. </w:t>
      </w:r>
    </w:p>
    <w:p w:rsidR="00E21806" w:rsidRPr="00563960" w:rsidRDefault="00857461" w:rsidP="00563960">
      <w:pPr>
        <w:pStyle w:val="NormalWeb"/>
        <w:shd w:val="clear" w:color="auto" w:fill="FFFFFF"/>
        <w:spacing w:before="0" w:beforeAutospacing="0" w:after="0" w:afterAutospacing="0"/>
        <w:ind w:firstLine="720"/>
        <w:jc w:val="both"/>
        <w:textAlignment w:val="baseline"/>
        <w:rPr>
          <w:color w:val="363636"/>
          <w:sz w:val="26"/>
          <w:szCs w:val="26"/>
        </w:rPr>
      </w:pPr>
      <w:r w:rsidRPr="00563960">
        <w:rPr>
          <w:color w:val="363636"/>
          <w:sz w:val="26"/>
          <w:szCs w:val="26"/>
          <w:bdr w:val="none" w:sz="0" w:space="0" w:color="auto" w:frame="1"/>
        </w:rPr>
        <w:t>Vậy thì, người thầy</w:t>
      </w:r>
      <w:r w:rsidR="00E21806" w:rsidRPr="00563960">
        <w:rPr>
          <w:color w:val="363636"/>
          <w:sz w:val="26"/>
          <w:szCs w:val="26"/>
          <w:bdr w:val="none" w:sz="0" w:space="0" w:color="auto" w:frame="1"/>
        </w:rPr>
        <w:t xml:space="preserve"> cần hiểu rằng sự thay đổi là sống còn và phải chấp nhận, chuẩn bị cho mình phát triển. Đào tạo ảo, mô phỏng, số hóa bài giảng sẽ là xu hướng đào tạo nghề nghiệp trong tương lai. Điều này tác động đến đội ngũ giáo viên của các cơ sở giáo dục đại học. Đội ngũ này phải được chuyên nghiệp hóa và có khả năng sáng tạo cao, có phương pháp đào tạo hiện đại với sự ứng dụng mạnh mẽ của công nghệ thông tin.</w:t>
      </w:r>
    </w:p>
    <w:p w:rsidR="00563995" w:rsidRPr="00563960" w:rsidRDefault="00563995" w:rsidP="00563960">
      <w:pPr>
        <w:pStyle w:val="Normal1"/>
        <w:spacing w:before="0" w:beforeAutospacing="0" w:after="240" w:afterAutospacing="0" w:line="330" w:lineRule="atLeast"/>
        <w:ind w:firstLine="720"/>
        <w:jc w:val="both"/>
        <w:rPr>
          <w:b/>
          <w:color w:val="333333"/>
          <w:sz w:val="26"/>
          <w:szCs w:val="26"/>
        </w:rPr>
      </w:pPr>
      <w:r w:rsidRPr="00563960">
        <w:rPr>
          <w:b/>
          <w:color w:val="333333"/>
          <w:sz w:val="26"/>
          <w:szCs w:val="26"/>
        </w:rPr>
        <w:t>2. Đ</w:t>
      </w:r>
      <w:r w:rsidR="005A0705" w:rsidRPr="00563960">
        <w:rPr>
          <w:b/>
          <w:color w:val="333333"/>
          <w:sz w:val="26"/>
          <w:szCs w:val="26"/>
        </w:rPr>
        <w:t>ị</w:t>
      </w:r>
      <w:r w:rsidRPr="00563960">
        <w:rPr>
          <w:b/>
          <w:color w:val="333333"/>
          <w:sz w:val="26"/>
          <w:szCs w:val="26"/>
        </w:rPr>
        <w:t>nh hướng nhân cách cho người học</w:t>
      </w:r>
    </w:p>
    <w:p w:rsidR="005A0705" w:rsidRPr="00563960" w:rsidRDefault="005A0705" w:rsidP="00563960">
      <w:pPr>
        <w:pStyle w:val="Normal1"/>
        <w:spacing w:before="0" w:beforeAutospacing="0" w:after="240" w:afterAutospacing="0" w:line="330" w:lineRule="atLeast"/>
        <w:ind w:firstLine="720"/>
        <w:jc w:val="both"/>
        <w:rPr>
          <w:color w:val="333333"/>
          <w:sz w:val="26"/>
          <w:szCs w:val="26"/>
        </w:rPr>
      </w:pPr>
      <w:r w:rsidRPr="00563960">
        <w:rPr>
          <w:color w:val="333333"/>
          <w:sz w:val="26"/>
          <w:szCs w:val="26"/>
        </w:rPr>
        <w:t xml:space="preserve"> Không máy móc hay trí tuệ nhân tạo nào có thể dạy nhân cách cho con người. Con người có cảm xúc là thứ không máy móc nào có thể so sánh được.Những nhân cách như: Cách đối xử với những người xung quanh; cách điểu khiển cảm xúc và hành động, những đạo đức và lối sống phù hợp với mỗi thời đại. Hiển nhiên, gia đình cũng phải là nơi rèn giũa nhân cách cho học sinh. Nhưng thầy giáo đóng vai trò là phần trách nhiệm của xã hội trong việc hình thành nhân cách cho công dân của mỗi quốc gia.</w:t>
      </w:r>
    </w:p>
    <w:p w:rsidR="00857461" w:rsidRPr="00563960" w:rsidRDefault="00654930" w:rsidP="00563960">
      <w:pPr>
        <w:pStyle w:val="bodytext"/>
        <w:shd w:val="clear" w:color="auto" w:fill="FFFFFF"/>
        <w:spacing w:before="0" w:beforeAutospacing="0" w:after="120" w:afterAutospacing="0" w:line="270" w:lineRule="atLeast"/>
        <w:ind w:firstLine="720"/>
        <w:jc w:val="both"/>
        <w:rPr>
          <w:color w:val="333333"/>
          <w:sz w:val="26"/>
          <w:szCs w:val="26"/>
        </w:rPr>
      </w:pPr>
      <w:r w:rsidRPr="00563960">
        <w:rPr>
          <w:sz w:val="26"/>
          <w:szCs w:val="26"/>
        </w:rPr>
        <w:t>Trong thời đại số hóa như hiên hay,</w:t>
      </w:r>
      <w:r w:rsidR="00857461" w:rsidRPr="00563960">
        <w:rPr>
          <w:sz w:val="26"/>
          <w:szCs w:val="26"/>
        </w:rPr>
        <w:t>việc dạy </w:t>
      </w:r>
      <w:r w:rsidR="00857461" w:rsidRPr="00563960">
        <w:rPr>
          <w:rStyle w:val="Strong"/>
          <w:sz w:val="26"/>
          <w:szCs w:val="26"/>
        </w:rPr>
        <w:t>làm người</w:t>
      </w:r>
      <w:r w:rsidR="00857461" w:rsidRPr="00563960">
        <w:rPr>
          <w:sz w:val="26"/>
          <w:szCs w:val="26"/>
        </w:rPr>
        <w:t> lại càng trở nên cấp thiết. Để dạy người học</w:t>
      </w:r>
      <w:r w:rsidR="00857461" w:rsidRPr="00563960">
        <w:rPr>
          <w:sz w:val="26"/>
          <w:szCs w:val="26"/>
        </w:rPr>
        <w:t xml:space="preserve"> </w:t>
      </w:r>
      <w:r w:rsidR="00857461" w:rsidRPr="00563960">
        <w:rPr>
          <w:rStyle w:val="Strong"/>
          <w:sz w:val="26"/>
          <w:szCs w:val="26"/>
        </w:rPr>
        <w:t>làm người</w:t>
      </w:r>
      <w:r w:rsidR="00857461" w:rsidRPr="00563960">
        <w:rPr>
          <w:sz w:val="26"/>
          <w:szCs w:val="26"/>
        </w:rPr>
        <w:t>, đương nhiên phải thông qua kênh </w:t>
      </w:r>
      <w:r w:rsidR="00857461" w:rsidRPr="00563960">
        <w:rPr>
          <w:rStyle w:val="Emphasis"/>
          <w:sz w:val="26"/>
          <w:szCs w:val="26"/>
        </w:rPr>
        <w:t>hình thành tri thức. </w:t>
      </w:r>
      <w:r w:rsidR="00857461" w:rsidRPr="00563960">
        <w:rPr>
          <w:sz w:val="26"/>
          <w:szCs w:val="26"/>
        </w:rPr>
        <w:t>Song, như vậy chưa đủ, mà còn phải thông qua </w:t>
      </w:r>
      <w:r w:rsidR="00857461" w:rsidRPr="00563960">
        <w:rPr>
          <w:rStyle w:val="Emphasis"/>
          <w:sz w:val="26"/>
          <w:szCs w:val="26"/>
        </w:rPr>
        <w:t>sự mẫu mực sư phạm</w:t>
      </w:r>
      <w:r w:rsidR="00857461" w:rsidRPr="00563960">
        <w:rPr>
          <w:sz w:val="26"/>
          <w:szCs w:val="26"/>
        </w:rPr>
        <w:t> của người thầy, và điều cực kì quan trọng là thông qua </w:t>
      </w:r>
      <w:r w:rsidR="00857461" w:rsidRPr="00563960">
        <w:rPr>
          <w:rStyle w:val="Emphasis"/>
          <w:sz w:val="26"/>
          <w:szCs w:val="26"/>
        </w:rPr>
        <w:t>chính nhân cách người thầy</w:t>
      </w:r>
      <w:r w:rsidR="00857461" w:rsidRPr="00563960">
        <w:rPr>
          <w:sz w:val="26"/>
          <w:szCs w:val="26"/>
        </w:rPr>
        <w:t>.</w:t>
      </w:r>
    </w:p>
    <w:p w:rsidR="00857461" w:rsidRPr="00563960" w:rsidRDefault="00857461" w:rsidP="00563960">
      <w:pPr>
        <w:pStyle w:val="bodytext"/>
        <w:shd w:val="clear" w:color="auto" w:fill="FFFFFF"/>
        <w:spacing w:before="0" w:beforeAutospacing="0" w:after="120" w:afterAutospacing="0" w:line="270" w:lineRule="atLeast"/>
        <w:ind w:firstLine="720"/>
        <w:jc w:val="both"/>
        <w:rPr>
          <w:color w:val="333333"/>
          <w:sz w:val="26"/>
          <w:szCs w:val="26"/>
        </w:rPr>
      </w:pPr>
      <w:r w:rsidRPr="00563960">
        <w:rPr>
          <w:sz w:val="26"/>
          <w:szCs w:val="26"/>
        </w:rPr>
        <w:lastRenderedPageBreak/>
        <w:t>Chúng ta đã quá quen thuộc với những câu nói, chẳng hạn: “</w:t>
      </w:r>
      <w:r w:rsidRPr="00563960">
        <w:rPr>
          <w:rStyle w:val="Emphasis"/>
          <w:sz w:val="26"/>
          <w:szCs w:val="26"/>
        </w:rPr>
        <w:t>Không thầy đố mày làm nên</w:t>
      </w:r>
      <w:r w:rsidRPr="00563960">
        <w:rPr>
          <w:sz w:val="26"/>
          <w:szCs w:val="26"/>
        </w:rPr>
        <w:t>”, “</w:t>
      </w:r>
      <w:r w:rsidRPr="00563960">
        <w:rPr>
          <w:rStyle w:val="Emphasis"/>
          <w:sz w:val="26"/>
          <w:szCs w:val="26"/>
        </w:rPr>
        <w:t>Giáo viên là nhân tố quyết định chất lượng giáo dục và được xã hội tôn vinh</w:t>
      </w:r>
      <w:r w:rsidR="00654930" w:rsidRPr="00563960">
        <w:rPr>
          <w:sz w:val="26"/>
          <w:szCs w:val="26"/>
        </w:rPr>
        <w:t xml:space="preserve">” </w:t>
      </w:r>
      <w:r w:rsidRPr="00563960">
        <w:rPr>
          <w:sz w:val="26"/>
          <w:szCs w:val="26"/>
        </w:rPr>
        <w:t>. Vấn đề hiện nay là cần hiện thực hóa chúng trong cuộc sống. Theo tôi, vai trò của người thầy tác động vào nhân cách người học, ở tầm </w:t>
      </w:r>
      <w:r w:rsidRPr="00563960">
        <w:rPr>
          <w:rStyle w:val="Emphasis"/>
          <w:sz w:val="26"/>
          <w:szCs w:val="26"/>
        </w:rPr>
        <w:t>nhân tố quyết định chất lượng giáo dục,</w:t>
      </w:r>
      <w:r w:rsidRPr="00563960">
        <w:rPr>
          <w:sz w:val="26"/>
          <w:szCs w:val="26"/>
        </w:rPr>
        <w:t> phải được thể hiện đồng bộ trên cả 3 mặt:</w:t>
      </w:r>
    </w:p>
    <w:p w:rsidR="00857461" w:rsidRPr="00563960" w:rsidRDefault="00857461" w:rsidP="00563960">
      <w:pPr>
        <w:pStyle w:val="bodytext"/>
        <w:shd w:val="clear" w:color="auto" w:fill="FFFFFF"/>
        <w:spacing w:before="0" w:beforeAutospacing="0" w:after="120" w:afterAutospacing="0" w:line="270" w:lineRule="atLeast"/>
        <w:ind w:left="709"/>
        <w:jc w:val="both"/>
        <w:rPr>
          <w:color w:val="333333"/>
          <w:sz w:val="26"/>
          <w:szCs w:val="26"/>
        </w:rPr>
      </w:pPr>
      <w:r w:rsidRPr="00563960">
        <w:rPr>
          <w:sz w:val="26"/>
          <w:szCs w:val="26"/>
        </w:rPr>
        <w:t>- </w:t>
      </w:r>
      <w:r w:rsidRPr="00563960">
        <w:rPr>
          <w:rStyle w:val="Emphasis"/>
          <w:sz w:val="26"/>
          <w:szCs w:val="26"/>
        </w:rPr>
        <w:t>Hình thành </w:t>
      </w:r>
      <w:r w:rsidRPr="00563960">
        <w:rPr>
          <w:rStyle w:val="Strong"/>
          <w:iCs/>
          <w:sz w:val="26"/>
          <w:szCs w:val="26"/>
        </w:rPr>
        <w:t>tri thức mới</w:t>
      </w:r>
      <w:r w:rsidRPr="00563960">
        <w:rPr>
          <w:sz w:val="26"/>
          <w:szCs w:val="26"/>
        </w:rPr>
        <w:t> (mới đối với người học).</w:t>
      </w:r>
    </w:p>
    <w:p w:rsidR="00857461" w:rsidRPr="00563960" w:rsidRDefault="00857461" w:rsidP="00563960">
      <w:pPr>
        <w:pStyle w:val="bodytext"/>
        <w:shd w:val="clear" w:color="auto" w:fill="FFFFFF"/>
        <w:spacing w:before="0" w:beforeAutospacing="0" w:after="120" w:afterAutospacing="0" w:line="270" w:lineRule="atLeast"/>
        <w:ind w:left="709"/>
        <w:jc w:val="both"/>
        <w:rPr>
          <w:color w:val="333333"/>
          <w:sz w:val="26"/>
          <w:szCs w:val="26"/>
        </w:rPr>
      </w:pPr>
      <w:r w:rsidRPr="00563960">
        <w:rPr>
          <w:sz w:val="26"/>
          <w:szCs w:val="26"/>
        </w:rPr>
        <w:t>- Rèn</w:t>
      </w:r>
      <w:r w:rsidRPr="00563960">
        <w:rPr>
          <w:rStyle w:val="Emphasis"/>
          <w:sz w:val="26"/>
          <w:szCs w:val="26"/>
        </w:rPr>
        <w:t> luyện </w:t>
      </w:r>
      <w:r w:rsidRPr="00563960">
        <w:rPr>
          <w:rStyle w:val="Strong"/>
          <w:iCs/>
          <w:sz w:val="26"/>
          <w:szCs w:val="26"/>
        </w:rPr>
        <w:t>phương pháp tư duy</w:t>
      </w:r>
      <w:r w:rsidRPr="00563960">
        <w:rPr>
          <w:sz w:val="26"/>
          <w:szCs w:val="26"/>
        </w:rPr>
        <w:t> (tư duy độc lập, tư duy phê phán và tư duy sáng tạo - một điểm đang yếu trong giảng dạy hiện nay).</w:t>
      </w:r>
    </w:p>
    <w:p w:rsidR="00857461" w:rsidRPr="00563960" w:rsidRDefault="00857461" w:rsidP="00563960">
      <w:pPr>
        <w:pStyle w:val="bodytext"/>
        <w:shd w:val="clear" w:color="auto" w:fill="FFFFFF"/>
        <w:spacing w:before="0" w:beforeAutospacing="0" w:after="120" w:afterAutospacing="0" w:line="270" w:lineRule="atLeast"/>
        <w:ind w:left="709"/>
        <w:jc w:val="both"/>
        <w:rPr>
          <w:color w:val="333333"/>
          <w:sz w:val="26"/>
          <w:szCs w:val="26"/>
        </w:rPr>
      </w:pPr>
      <w:r w:rsidRPr="00563960">
        <w:rPr>
          <w:sz w:val="26"/>
          <w:szCs w:val="26"/>
        </w:rPr>
        <w:t>- Bồi dưỡng </w:t>
      </w:r>
      <w:r w:rsidRPr="00563960">
        <w:rPr>
          <w:rStyle w:val="Emphasis"/>
          <w:b/>
          <w:bCs/>
          <w:sz w:val="26"/>
          <w:szCs w:val="26"/>
        </w:rPr>
        <w:t>tâm hồn</w:t>
      </w:r>
      <w:r w:rsidRPr="00563960">
        <w:rPr>
          <w:sz w:val="26"/>
          <w:szCs w:val="26"/>
        </w:rPr>
        <w:t> </w:t>
      </w:r>
      <w:r w:rsidRPr="00563960">
        <w:rPr>
          <w:rStyle w:val="Emphasis"/>
          <w:sz w:val="26"/>
          <w:szCs w:val="26"/>
        </w:rPr>
        <w:t>trong sáng</w:t>
      </w:r>
      <w:r w:rsidRPr="00563960">
        <w:rPr>
          <w:sz w:val="26"/>
          <w:szCs w:val="26"/>
        </w:rPr>
        <w:t> (bao hàm cả việc giáo dục lý tưởng, lẽ sống, đạo đức) cho các em. Phải “chắp cánh” ước mơ cho các em bay cao, bay xa...</w:t>
      </w:r>
    </w:p>
    <w:p w:rsidR="00857461" w:rsidRPr="00563960" w:rsidRDefault="00857461" w:rsidP="00563960">
      <w:pPr>
        <w:pStyle w:val="bodytext"/>
        <w:shd w:val="clear" w:color="auto" w:fill="FFFFFF"/>
        <w:spacing w:before="0" w:beforeAutospacing="0" w:after="120" w:afterAutospacing="0" w:line="270" w:lineRule="atLeast"/>
        <w:ind w:firstLine="720"/>
        <w:jc w:val="both"/>
        <w:rPr>
          <w:color w:val="333333"/>
          <w:sz w:val="26"/>
          <w:szCs w:val="26"/>
        </w:rPr>
      </w:pPr>
      <w:r w:rsidRPr="00563960">
        <w:rPr>
          <w:sz w:val="26"/>
          <w:szCs w:val="26"/>
        </w:rPr>
        <w:t>Trong mỗi bài giảng, đều </w:t>
      </w:r>
      <w:r w:rsidRPr="00563960">
        <w:rPr>
          <w:rStyle w:val="Emphasis"/>
          <w:sz w:val="26"/>
          <w:szCs w:val="26"/>
        </w:rPr>
        <w:t>nhất thiết phải có được </w:t>
      </w:r>
      <w:r w:rsidRPr="00563960">
        <w:rPr>
          <w:rStyle w:val="Strong"/>
          <w:iCs/>
          <w:sz w:val="26"/>
          <w:szCs w:val="26"/>
        </w:rPr>
        <w:t>cái mới</w:t>
      </w:r>
      <w:r w:rsidRPr="00563960">
        <w:rPr>
          <w:sz w:val="26"/>
          <w:szCs w:val="26"/>
        </w:rPr>
        <w:t> trên những mức độ khác nhau để đạt được yêu cầu về cả 3 mặt đó.</w:t>
      </w:r>
      <w:r w:rsidR="00654930" w:rsidRPr="00563960">
        <w:rPr>
          <w:sz w:val="26"/>
          <w:szCs w:val="26"/>
        </w:rPr>
        <w:t xml:space="preserve"> </w:t>
      </w:r>
      <w:r w:rsidRPr="00563960">
        <w:rPr>
          <w:rStyle w:val="Emphasis"/>
          <w:sz w:val="26"/>
          <w:szCs w:val="26"/>
        </w:rPr>
        <w:t>Tri thức mới</w:t>
      </w:r>
      <w:r w:rsidRPr="00563960">
        <w:rPr>
          <w:sz w:val="26"/>
          <w:szCs w:val="26"/>
        </w:rPr>
        <w:t>, như “vật liệu xây dựng”. </w:t>
      </w:r>
      <w:r w:rsidRPr="00563960">
        <w:rPr>
          <w:rStyle w:val="Emphasis"/>
          <w:sz w:val="26"/>
          <w:szCs w:val="26"/>
        </w:rPr>
        <w:t>Phương pháp tư duy</w:t>
      </w:r>
      <w:r w:rsidRPr="00563960">
        <w:rPr>
          <w:sz w:val="26"/>
          <w:szCs w:val="26"/>
        </w:rPr>
        <w:t> tựa như “cách thiết kế ngôi nhà”. Chỉ có vật liệu mà không biết cách làm thì cũng như không. Song, nếu có vật liệu, biết cách xây dựng, mà không chịu / muốn / dám / say mê làm thì cũng vô dụng; nghĩa là không có </w:t>
      </w:r>
      <w:r w:rsidRPr="00563960">
        <w:rPr>
          <w:rStyle w:val="Emphasis"/>
          <w:sz w:val="26"/>
          <w:szCs w:val="26"/>
        </w:rPr>
        <w:t>tâm hồn</w:t>
      </w:r>
      <w:r w:rsidRPr="00563960">
        <w:rPr>
          <w:sz w:val="26"/>
          <w:szCs w:val="26"/>
        </w:rPr>
        <w:t> hay tâm hồn bệnh hoạn, méo mó thì cũng hỏng.</w:t>
      </w:r>
    </w:p>
    <w:p w:rsidR="00857461" w:rsidRPr="00563960" w:rsidRDefault="00857461" w:rsidP="00563960">
      <w:pPr>
        <w:pStyle w:val="bodytext"/>
        <w:shd w:val="clear" w:color="auto" w:fill="FFFFFF"/>
        <w:spacing w:before="0" w:beforeAutospacing="0" w:after="120" w:afterAutospacing="0" w:line="270" w:lineRule="atLeast"/>
        <w:ind w:firstLine="720"/>
        <w:jc w:val="both"/>
        <w:rPr>
          <w:sz w:val="26"/>
          <w:szCs w:val="26"/>
        </w:rPr>
      </w:pPr>
      <w:r w:rsidRPr="00563960">
        <w:rPr>
          <w:sz w:val="26"/>
          <w:szCs w:val="26"/>
        </w:rPr>
        <w:t>Trong ba mặt này, thực hiện yêu cầu của mặt thứ ba là khó nhất, nó đòi hỏi người thầy phải thực sự là </w:t>
      </w:r>
      <w:r w:rsidRPr="00563960">
        <w:rPr>
          <w:rStyle w:val="Strong"/>
          <w:sz w:val="26"/>
          <w:szCs w:val="26"/>
        </w:rPr>
        <w:t>thầy,</w:t>
      </w:r>
      <w:r w:rsidRPr="00563960">
        <w:rPr>
          <w:sz w:val="26"/>
          <w:szCs w:val="26"/>
        </w:rPr>
        <w:t> bởi “</w:t>
      </w:r>
      <w:r w:rsidRPr="00563960">
        <w:rPr>
          <w:rStyle w:val="Emphasis"/>
          <w:b/>
          <w:bCs/>
          <w:sz w:val="26"/>
          <w:szCs w:val="26"/>
        </w:rPr>
        <w:t>chỉ bằng nhân cách người thầy tác động vào nhân cách người học mới là bản chất đích thực của quá trình giáo dục”.</w:t>
      </w:r>
      <w:r w:rsidRPr="00563960">
        <w:rPr>
          <w:sz w:val="26"/>
          <w:szCs w:val="26"/>
        </w:rPr>
        <w:t> </w:t>
      </w:r>
    </w:p>
    <w:p w:rsidR="00B67C16" w:rsidRPr="00563960" w:rsidRDefault="00B67C16" w:rsidP="00563960">
      <w:pPr>
        <w:pStyle w:val="Normal1"/>
        <w:spacing w:before="0" w:beforeAutospacing="0" w:after="240" w:afterAutospacing="0" w:line="330" w:lineRule="atLeast"/>
        <w:ind w:firstLine="720"/>
        <w:jc w:val="both"/>
        <w:rPr>
          <w:sz w:val="26"/>
          <w:szCs w:val="26"/>
        </w:rPr>
      </w:pPr>
      <w:r w:rsidRPr="00563960">
        <w:rPr>
          <w:sz w:val="26"/>
          <w:szCs w:val="26"/>
          <w:bdr w:val="none" w:sz="0" w:space="0" w:color="auto" w:frame="1"/>
        </w:rPr>
        <w:t>Trong kỷ nguyên số hóa, vai trò người thầy chuyển từ chỗ chỉ thuyết giáo sang quản lý hành vi xã hội và tình cảm của sinh viên, cố vấn thông thái cho trò học trở thành công dân phát triển cân đối toàn diện; biết truyền cảm động cơ học cho sinh viên có tốc độ học nhanh chậm khác nhau trong môi trường số hóa.</w:t>
      </w:r>
    </w:p>
    <w:bookmarkEnd w:id="0"/>
    <w:p w:rsidR="00857461" w:rsidRPr="00857461" w:rsidRDefault="00857461">
      <w:pPr>
        <w:shd w:val="clear" w:color="auto" w:fill="FFFFFF"/>
        <w:spacing w:before="225" w:after="225" w:line="240" w:lineRule="auto"/>
        <w:jc w:val="both"/>
        <w:rPr>
          <w:rFonts w:ascii="Times New Roman" w:eastAsia="Times New Roman" w:hAnsi="Times New Roman" w:cs="Times New Roman"/>
          <w:color w:val="484848"/>
          <w:sz w:val="26"/>
          <w:szCs w:val="26"/>
        </w:rPr>
      </w:pPr>
    </w:p>
    <w:sectPr w:rsidR="00857461" w:rsidRPr="008574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3"/>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B66"/>
    <w:rsid w:val="00286FF1"/>
    <w:rsid w:val="00563960"/>
    <w:rsid w:val="00563995"/>
    <w:rsid w:val="005A0705"/>
    <w:rsid w:val="00654930"/>
    <w:rsid w:val="00857461"/>
    <w:rsid w:val="008870C8"/>
    <w:rsid w:val="00994D28"/>
    <w:rsid w:val="009C2B66"/>
    <w:rsid w:val="00AF293C"/>
    <w:rsid w:val="00B67C16"/>
    <w:rsid w:val="00E21806"/>
    <w:rsid w:val="00E47E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4F12A7-ABE5-49C8-8CCD-80B62A635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A07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0705"/>
    <w:rPr>
      <w:b/>
      <w:bCs/>
    </w:rPr>
  </w:style>
  <w:style w:type="character" w:styleId="Emphasis">
    <w:name w:val="Emphasis"/>
    <w:basedOn w:val="DefaultParagraphFont"/>
    <w:uiPriority w:val="20"/>
    <w:qFormat/>
    <w:rsid w:val="005A0705"/>
    <w:rPr>
      <w:i/>
      <w:iCs/>
    </w:rPr>
  </w:style>
  <w:style w:type="paragraph" w:customStyle="1" w:styleId="Normal1">
    <w:name w:val="Normal1"/>
    <w:basedOn w:val="Normal"/>
    <w:rsid w:val="005A07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85746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51790">
      <w:bodyDiv w:val="1"/>
      <w:marLeft w:val="0"/>
      <w:marRight w:val="0"/>
      <w:marTop w:val="0"/>
      <w:marBottom w:val="0"/>
      <w:divBdr>
        <w:top w:val="none" w:sz="0" w:space="0" w:color="auto"/>
        <w:left w:val="none" w:sz="0" w:space="0" w:color="auto"/>
        <w:bottom w:val="none" w:sz="0" w:space="0" w:color="auto"/>
        <w:right w:val="none" w:sz="0" w:space="0" w:color="auto"/>
      </w:divBdr>
    </w:div>
    <w:div w:id="678582731">
      <w:bodyDiv w:val="1"/>
      <w:marLeft w:val="0"/>
      <w:marRight w:val="0"/>
      <w:marTop w:val="0"/>
      <w:marBottom w:val="0"/>
      <w:divBdr>
        <w:top w:val="none" w:sz="0" w:space="0" w:color="auto"/>
        <w:left w:val="none" w:sz="0" w:space="0" w:color="auto"/>
        <w:bottom w:val="none" w:sz="0" w:space="0" w:color="auto"/>
        <w:right w:val="none" w:sz="0" w:space="0" w:color="auto"/>
      </w:divBdr>
    </w:div>
    <w:div w:id="977566640">
      <w:bodyDiv w:val="1"/>
      <w:marLeft w:val="0"/>
      <w:marRight w:val="0"/>
      <w:marTop w:val="0"/>
      <w:marBottom w:val="0"/>
      <w:divBdr>
        <w:top w:val="none" w:sz="0" w:space="0" w:color="auto"/>
        <w:left w:val="none" w:sz="0" w:space="0" w:color="auto"/>
        <w:bottom w:val="none" w:sz="0" w:space="0" w:color="auto"/>
        <w:right w:val="none" w:sz="0" w:space="0" w:color="auto"/>
      </w:divBdr>
    </w:div>
    <w:div w:id="1449005979">
      <w:bodyDiv w:val="1"/>
      <w:marLeft w:val="0"/>
      <w:marRight w:val="0"/>
      <w:marTop w:val="0"/>
      <w:marBottom w:val="0"/>
      <w:divBdr>
        <w:top w:val="none" w:sz="0" w:space="0" w:color="auto"/>
        <w:left w:val="none" w:sz="0" w:space="0" w:color="auto"/>
        <w:bottom w:val="none" w:sz="0" w:space="0" w:color="auto"/>
        <w:right w:val="none" w:sz="0" w:space="0" w:color="auto"/>
      </w:divBdr>
    </w:div>
    <w:div w:id="1777169562">
      <w:bodyDiv w:val="1"/>
      <w:marLeft w:val="0"/>
      <w:marRight w:val="0"/>
      <w:marTop w:val="0"/>
      <w:marBottom w:val="0"/>
      <w:divBdr>
        <w:top w:val="none" w:sz="0" w:space="0" w:color="auto"/>
        <w:left w:val="none" w:sz="0" w:space="0" w:color="auto"/>
        <w:bottom w:val="none" w:sz="0" w:space="0" w:color="auto"/>
        <w:right w:val="none" w:sz="0" w:space="0" w:color="auto"/>
      </w:divBdr>
    </w:div>
    <w:div w:id="1842086124">
      <w:bodyDiv w:val="1"/>
      <w:marLeft w:val="0"/>
      <w:marRight w:val="0"/>
      <w:marTop w:val="0"/>
      <w:marBottom w:val="0"/>
      <w:divBdr>
        <w:top w:val="none" w:sz="0" w:space="0" w:color="auto"/>
        <w:left w:val="none" w:sz="0" w:space="0" w:color="auto"/>
        <w:bottom w:val="none" w:sz="0" w:space="0" w:color="auto"/>
        <w:right w:val="none" w:sz="0" w:space="0" w:color="auto"/>
      </w:divBdr>
    </w:div>
    <w:div w:id="2137211315">
      <w:bodyDiv w:val="1"/>
      <w:marLeft w:val="0"/>
      <w:marRight w:val="0"/>
      <w:marTop w:val="0"/>
      <w:marBottom w:val="0"/>
      <w:divBdr>
        <w:top w:val="none" w:sz="0" w:space="0" w:color="auto"/>
        <w:left w:val="none" w:sz="0" w:space="0" w:color="auto"/>
        <w:bottom w:val="none" w:sz="0" w:space="0" w:color="auto"/>
        <w:right w:val="none" w:sz="0" w:space="0" w:color="auto"/>
      </w:divBdr>
      <w:divsChild>
        <w:div w:id="1038549908">
          <w:marLeft w:val="0"/>
          <w:marRight w:val="0"/>
          <w:marTop w:val="0"/>
          <w:marBottom w:val="150"/>
          <w:divBdr>
            <w:top w:val="none" w:sz="0" w:space="0" w:color="auto"/>
            <w:left w:val="none" w:sz="0" w:space="0" w:color="auto"/>
            <w:bottom w:val="none" w:sz="0" w:space="0" w:color="auto"/>
            <w:right w:val="none" w:sz="0" w:space="0" w:color="auto"/>
          </w:divBdr>
          <w:divsChild>
            <w:div w:id="1779449428">
              <w:marLeft w:val="0"/>
              <w:marRight w:val="0"/>
              <w:marTop w:val="0"/>
              <w:marBottom w:val="0"/>
              <w:divBdr>
                <w:top w:val="none" w:sz="0" w:space="0" w:color="auto"/>
                <w:left w:val="none" w:sz="0" w:space="0" w:color="auto"/>
                <w:bottom w:val="none" w:sz="0" w:space="0" w:color="auto"/>
                <w:right w:val="none" w:sz="0" w:space="0" w:color="auto"/>
              </w:divBdr>
            </w:div>
          </w:divsChild>
        </w:div>
        <w:div w:id="1682507506">
          <w:marLeft w:val="0"/>
          <w:marRight w:val="0"/>
          <w:marTop w:val="0"/>
          <w:marBottom w:val="150"/>
          <w:divBdr>
            <w:top w:val="none" w:sz="0" w:space="0" w:color="auto"/>
            <w:left w:val="none" w:sz="0" w:space="0" w:color="auto"/>
            <w:bottom w:val="none" w:sz="0" w:space="0" w:color="auto"/>
            <w:right w:val="none" w:sz="0" w:space="0" w:color="auto"/>
          </w:divBdr>
          <w:divsChild>
            <w:div w:id="987397170">
              <w:marLeft w:val="0"/>
              <w:marRight w:val="150"/>
              <w:marTop w:val="0"/>
              <w:marBottom w:val="0"/>
              <w:divBdr>
                <w:top w:val="none" w:sz="0" w:space="0" w:color="auto"/>
                <w:left w:val="none" w:sz="0" w:space="0" w:color="auto"/>
                <w:bottom w:val="none" w:sz="0" w:space="0" w:color="auto"/>
                <w:right w:val="none" w:sz="0" w:space="0" w:color="auto"/>
              </w:divBdr>
            </w:div>
            <w:div w:id="842622345">
              <w:marLeft w:val="0"/>
              <w:marRight w:val="150"/>
              <w:marTop w:val="0"/>
              <w:marBottom w:val="0"/>
              <w:divBdr>
                <w:top w:val="none" w:sz="0" w:space="0" w:color="auto"/>
                <w:left w:val="none" w:sz="0" w:space="0" w:color="auto"/>
                <w:bottom w:val="none" w:sz="0" w:space="0" w:color="auto"/>
                <w:right w:val="none" w:sz="0" w:space="0" w:color="auto"/>
              </w:divBdr>
            </w:div>
            <w:div w:id="145059126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813</TotalTime>
  <Pages>3</Pages>
  <Words>1088</Words>
  <Characters>6208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6</cp:revision>
  <dcterms:created xsi:type="dcterms:W3CDTF">2018-06-13T01:26:00Z</dcterms:created>
  <dcterms:modified xsi:type="dcterms:W3CDTF">2018-06-15T02:58:00Z</dcterms:modified>
</cp:coreProperties>
</file>